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探索聖經系列—約翰福音（二十一）</w:t>
      </w:r>
    </w:p>
    <w:p w:rsidR="00000000" w:rsidDel="00000000" w:rsidP="00000000" w:rsidRDefault="00000000" w:rsidRPr="00000000" w14:paraId="00000002">
      <w:pPr>
        <w:jc w:val="center"/>
        <w:rPr>
          <w:rFonts w:ascii="SimSun" w:cs="SimSun" w:eastAsia="SimSun" w:hAnsi="SimSun"/>
          <w:sz w:val="24"/>
          <w:szCs w:val="24"/>
        </w:rPr>
      </w:pPr>
      <w:r w:rsidDel="00000000" w:rsidR="00000000" w:rsidRPr="00000000">
        <w:rPr>
          <w:rFonts w:ascii="SimSun" w:cs="SimSun" w:eastAsia="SimSun" w:hAnsi="SimSun"/>
          <w:sz w:val="24"/>
          <w:szCs w:val="24"/>
          <w:rtl w:val="0"/>
        </w:rPr>
        <w:t xml:space="preserve">基督的復活</w:t>
      </w:r>
    </w:p>
    <w:p w:rsidR="00000000" w:rsidDel="00000000" w:rsidP="00000000" w:rsidRDefault="00000000" w:rsidRPr="00000000" w14:paraId="00000003">
      <w:pPr>
        <w:jc w:val="center"/>
        <w:rPr>
          <w:rFonts w:ascii="SimSun" w:cs="SimSun" w:eastAsia="SimSun" w:hAnsi="SimS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Rule="auto"/>
        <w:jc w:val="both"/>
        <w:rPr>
          <w:rFonts w:ascii="SimSun" w:cs="SimSun" w:eastAsia="SimSun" w:hAnsi="SimSun"/>
          <w:b w:val="1"/>
          <w:sz w:val="24"/>
          <w:szCs w:val="24"/>
        </w:rPr>
      </w:pPr>
      <w:r w:rsidDel="00000000" w:rsidR="00000000" w:rsidRPr="00000000">
        <w:rPr>
          <w:rFonts w:ascii="SimSun" w:cs="SimSun" w:eastAsia="SimSun" w:hAnsi="SimSun"/>
          <w:b w:val="1"/>
          <w:sz w:val="24"/>
          <w:szCs w:val="24"/>
          <w:rtl w:val="0"/>
        </w:rPr>
        <w:t xml:space="preserve">讀經：</w:t>
      </w:r>
    </w:p>
    <w:p w:rsidR="00000000" w:rsidDel="00000000" w:rsidP="00000000" w:rsidRDefault="00000000" w:rsidRPr="00000000" w14:paraId="00000005">
      <w:pPr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1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七日的第一日清早，天還黑的時候，抹大拉的馬利亞2來到墳墓那裡，看見石頭從墳墓挪開了。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2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她就跑到西門彼得，和耶穌所愛的那另一個門徒那裡，對他們說，有人把主從墳墓裡取了去，我們不知道他們把祂放在那裡。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3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彼得和那另一個門徒就出來，往墳墓那裡去。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4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兩個人同跑，那另一個門徒跑在前頭，比彼得更快，先到了墳墓；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5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低頭往裡看，見細麻布還放著，只是沒有進去。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6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西門彼得隨後也到了，進墳墓裡去，就看見細麻布還放著，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7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又看見耶穌的裹頭巾，沒有和細麻布放在一起，是另在一處捲著。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8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那時，先到墳墓的那另一個門徒也進去，看見就信了。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9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因為他們還不明白經書所說的，就是耶穌必須從死人中復活。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10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於是兩個門徒又回自己的住處去了。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11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馬利亞卻站在墳墓外面哭，哭的時候，低頭往墳墓裡看，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12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就見兩個天使，身穿白衣，在安放耶穌身體的地方坐著，一個在頭，一個在腳。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13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天使對她說，婦人，你為甚麼哭？她對他們說，有人把我的主取了去，我不知道他們把祂放在那裡。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14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她說了這話，就轉過身來，看見耶穌站著，卻不知道是耶穌。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15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耶穌對她說，婦人，為甚麼哭？你找誰？馬利亞以為是看園的，就對祂說，先生，若是你把祂移走了，請告訴我，你把祂放在那裡，我好去取祂。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16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耶穌對她說，馬利亞。馬利亞就轉過身來，用希伯來話對祂說，拉波尼（意思就是夫子）。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17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耶穌對她說，不要摸我，因我還沒有升到父那裡；你往我弟兄那裡去，告訴他們說，我要升到我的父，也是你們的父那裡，到我的神，也是你們的神那裡。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18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抹大拉的馬利亞就去告訴門徒說，我已經看見主了；並且告訴他們主也對她說了這些話。（約二十1～18）</w:t>
      </w:r>
    </w:p>
    <w:p w:rsidR="00000000" w:rsidDel="00000000" w:rsidP="00000000" w:rsidRDefault="00000000" w:rsidRPr="00000000" w14:paraId="00000006">
      <w:pPr>
        <w:jc w:val="both"/>
        <w:rPr>
          <w:rFonts w:ascii="SimSun" w:cs="SimSun" w:eastAsia="SimSun" w:hAnsi="SimS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SimSun" w:cs="SimSun" w:eastAsia="SimSun" w:hAnsi="SimSun"/>
          <w:b w:val="1"/>
          <w:sz w:val="24"/>
          <w:szCs w:val="24"/>
        </w:rPr>
      </w:pPr>
      <w:r w:rsidDel="00000000" w:rsidR="00000000" w:rsidRPr="00000000">
        <w:rPr>
          <w:rFonts w:ascii="SimSun" w:cs="SimSun" w:eastAsia="SimSun" w:hAnsi="SimSun"/>
          <w:b w:val="1"/>
          <w:sz w:val="24"/>
          <w:szCs w:val="24"/>
          <w:rtl w:val="0"/>
        </w:rPr>
        <w:t xml:space="preserve">信息選讀：　</w:t>
      </w:r>
    </w:p>
    <w:p w:rsidR="00000000" w:rsidDel="00000000" w:rsidP="00000000" w:rsidRDefault="00000000" w:rsidRPr="00000000" w14:paraId="00000008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約翰二十章是關於主復活的一章。主的死是為著祂的復活。在十二章二十四節，祂說祂是一粒麥子落在地裏死了，好將自己釋放出來，將生命分賜給許多的子粒。換句話說，祂必須死，纔能復活成為許多子粒。對於人的心思，這似乎是希奇而奧祕的。人的心思從未想到死後有復活的事。甚至撒但也以為死能了結主耶穌。對撒但而言，死是終結；但對主而言，死不是終結，乃是祂進入復活的途徑。因此，對於主，死不是失敗，乃是達到得勝的途徑。祂因著被擺在死地而得到了勝利，因為死成了祂復活的門和入口。沒有死，祂絕不能產生出召會來。沒有死，祂絕不能重生我們，使我們成為祂身體的肢體。所以一切都在於主那導致復活的死。</w:t>
      </w:r>
    </w:p>
    <w:p w:rsidR="00000000" w:rsidDel="00000000" w:rsidP="00000000" w:rsidRDefault="00000000" w:rsidRPr="00000000" w14:paraId="00000009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主在『七日的第一日』復活。（約二十1。）主的復活是一個新起頭，開啟達到新世代與新時代的路。這就是為甚麼主在『七日的第一日』復活。這日是聖經中最大的日子。所謂『七日的第一日，』意即新的開始，一週有七日，第一日表明新開始。在舊造裏有七日。神用了六天創造，第七日就安息了。這七日是舊造的世代。藉著主耶穌的復活，開始了另一個新世代。換句話說，藉著主的復活，舊造過去了，新造開始了；舊世代過去了，新世代開始了。因此，另一週的第一日象徵一個新造，新世代和新時代的開始。</w:t>
      </w:r>
    </w:p>
    <w:p w:rsidR="00000000" w:rsidDel="00000000" w:rsidP="00000000" w:rsidRDefault="00000000" w:rsidRPr="00000000" w14:paraId="0000000A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主的復活已經成就了，但門徒還需要去尋找，纔能發現。主耶穌的復活是愛祂的尋求者所發現的。約翰二十章給我們看見，怎樣的人會領悟主的復活，以及主會向怎樣的人揭示祂復活的景象。我們怎樣纔能得到主復活的啟示？主的復活在這宇宙中成就了，這是何等奇妙且奧祕！但我們如何纔能明白這事？我們如何纔能得著這事的啟示？只有藉著愛主並且尋求主。</w:t>
      </w:r>
    </w:p>
    <w:p w:rsidR="00000000" w:rsidDel="00000000" w:rsidP="00000000" w:rsidRDefault="00000000" w:rsidRPr="00000000" w14:paraId="0000000B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當你來到聚會中，為何沒有甚麼可供應或見證？只因為你沒有發現，缺少啟示。看看馬利亞，她發現之後怎麼作？她跑到門徒那裏，告訴他們新事。你若早晨遇見主，對祂有新發現，必會來到睌上的聚會中，向我們傾吐。</w:t>
      </w:r>
    </w:p>
    <w:p w:rsidR="00000000" w:rsidDel="00000000" w:rsidP="00000000" w:rsidRDefault="00000000" w:rsidRPr="00000000" w14:paraId="0000000C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這給我們看見一幅如何尋求主的圖畫。首先去看墳墓的人是馬利亞，首先進入墳墓的人是彼得。弟兄們到底是弟兄們，他們心思比較清晰，比姊妹們容易相信事實。那兩位弟兄看見了空墓、細麻布和裹頭巾，就很清楚主必定復活了。他們雖然看見了事實，領悟且客觀的相信了，但他們沒有主觀的經歷。在他們滿意於客觀的事實後，便離開了墳墓，但那姊妹馬利亞仍然逗留著，因為她還在等候、觀看並盼望。她額外的尋找，使她得著了對主復活的經歷。主既向她啟示了自己，她就不僅得著了事實，也得著了經歷。她是第一個經歷復活之主的人。</w:t>
      </w:r>
    </w:p>
    <w:p w:rsidR="00000000" w:rsidDel="00000000" w:rsidP="00000000" w:rsidRDefault="00000000" w:rsidRPr="00000000" w14:paraId="0000000D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我們在這裏看到一幅圖畫，揭示與主有關的兩面－事實和經歷。你可能相信事實，卻沒有經歷。彼得和約翰領悟並相信事實，但是缺乏對主復活的經歷。馬利亞既有事實，又有經歷。譬如，你也許知道主釘十字架的事實，卻沒有經歷十字架。同樣的原則，你也許有主復活的事實，卻沒有經歷復活的主。我們需要事實，也需要經歷。馬利亞首先看見事實的啟示，但光有事實她不滿意。她進一步得著了對復活之主的經歷。</w:t>
      </w:r>
    </w:p>
    <w:p w:rsidR="00000000" w:rsidDel="00000000" w:rsidP="00000000" w:rsidRDefault="00000000" w:rsidRPr="00000000" w14:paraId="0000000E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在二十章十七節，主耶穌對馬利亞說，『不要摸我，因我還沒有升到父那裏；你往我弟兄那裏去，告訴他們說，我要升到我的父，也是你們的父那裏，到我的神，也是你們的神那裏。』主耶穌對馬利亞說，『你往我弟兄那裏去。』這裏我們來到約翰福音裏最重要的一點，沒有很多基督徒清楚看見這點。在主復活以前，主從未稱祂的門徒為『弟兄。』已往祂所用最親密的稱呼是『朋友。』在十五章十四、十五節祂說，『你們若遵行我所吩咐你們的，就是我的朋友了。以後我不再稱你們為奴僕，因為奴僕不知道主人所作的事；我乃稱你們為朋友，因我從我父所聽見的，都已經告訴你們了。』但如今在祂復活以後，祂的『朋友』成了祂的『弟兄。』藉著祂的復活，祂的門徒就因神的生命得了重生，（彼前一3，）這生命是藉祂分賜生命的死釋放出來，如十二章二十四節所指明的。在祂的復活裏，祂所有的門徒都得了重生。要記得主在十字架上要祂的母親以祂的門徒約翰為自己的兒子，又吩咐祂的門徒以她為自己的母親。（約十九26～27。）在主復活那天，主在十字架上的話應驗了。從那時起，約翰成了主的弟兄，因此，主的母親就成了約翰的母親。</w:t>
      </w:r>
    </w:p>
    <w:p w:rsidR="00000000" w:rsidDel="00000000" w:rsidP="00000000" w:rsidRDefault="00000000" w:rsidRPr="00000000" w14:paraId="0000000F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藉著基督的復活，門徒成了主的弟兄，因為他們現在與主同有一樣的生命。主藉著祂的復活使門徒得著重生，因此他們不再僅僅是門徒和朋友，也是祂的弟兄。主是那一粒麥子落在地裏死了，又在復活裏長出來，結出許多子粒，好產生一個餅，就是祂的身體。（林前十17。）在主死以前，祂是惟一、獨一的子粒；但在主復活以後，這惟一、獨一的子粒就成了許多子粒。這就是生命藉著基督的死與復活而繁增。</w:t>
      </w:r>
    </w:p>
    <w:p w:rsidR="00000000" w:rsidDel="00000000" w:rsidP="00000000" w:rsidRDefault="00000000" w:rsidRPr="00000000" w14:paraId="00000010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問題：分享你對主耶穌之復活的認識與珍賞。彼此討論主的復活在我們的經歷中有什麼意義？</w:t>
      </w:r>
    </w:p>
    <w:p w:rsidR="00000000" w:rsidDel="00000000" w:rsidP="00000000" w:rsidRDefault="00000000" w:rsidRPr="00000000" w14:paraId="00000011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參讀：約翰福音生命讀經，第四十四至四十五篇</w:t>
      </w:r>
    </w:p>
    <w:sectPr>
      <w:pgSz w:h="16838" w:w="11906" w:orient="portrait"/>
      <w:pgMar w:bottom="1417.3228346456694" w:top="1417.3228346456694" w:left="1417.3228346456694" w:right="1417.32283464566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SimSu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-Han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